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rPr>
          <w:rFonts w:ascii="仿宋_GB2312"/>
        </w:rPr>
      </w:pPr>
      <w:r>
        <w:rPr>
          <w:rFonts w:hint="eastAsia" w:ascii="仿宋_GB2312" w:hAnsiTheme="minorHAnsi"/>
          <w:b/>
          <w:bCs/>
          <w:kern w:val="0"/>
          <w:sz w:val="28"/>
          <w:szCs w:val="28"/>
        </w:rPr>
        <w:t>11.3.2 IM.03.02校园零星维修项目验收</w:t>
      </w:r>
      <w:r>
        <w:rPr>
          <w:rFonts w:hint="eastAsia" w:ascii="仿宋_GB2312"/>
          <w:b/>
          <w:sz w:val="28"/>
          <w:szCs w:val="28"/>
        </w:rPr>
        <w:t>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2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496"/>
        <w:gridCol w:w="2603"/>
        <w:gridCol w:w="640"/>
        <w:gridCol w:w="1769"/>
        <w:gridCol w:w="2408"/>
        <w:gridCol w:w="1604"/>
        <w:gridCol w:w="701"/>
        <w:gridCol w:w="2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后勤管理—校园秩序管理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IM.03.02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校园零星维修项目验收流程概述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4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1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后勤管理处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综合科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color w:val="000000"/>
                <w:szCs w:val="24"/>
              </w:rPr>
            </w:pPr>
            <w:r>
              <w:rPr>
                <w:rFonts w:hint="eastAsia" w:ascii="仿宋_GB2312" w:cs="宋体"/>
                <w:color w:val="000000"/>
                <w:szCs w:val="24"/>
                <w:lang w:val="en-US" w:eastAsia="zh-CN"/>
              </w:rPr>
              <w:t>郭睿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  <w:szCs w:val="24"/>
                <w:lang w:val="en-US" w:eastAsia="zh-CN"/>
              </w:rPr>
              <w:t>欧就生</w:t>
            </w:r>
          </w:p>
        </w:tc>
        <w:tc>
          <w:tcPr>
            <w:tcW w:w="23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cs="Arial"/>
                <w:color w:val="000000"/>
                <w:szCs w:val="24"/>
                <w:lang w:val="en-US" w:eastAsia="zh-CN"/>
              </w:rPr>
              <w:t>欧就生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cs="Arial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b/>
                <w:bCs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cs="Arial"/>
                <w:bCs/>
                <w:szCs w:val="24"/>
              </w:rPr>
            </w:pPr>
            <w:r>
              <w:rPr>
                <w:rFonts w:hint="eastAsia" w:ascii="仿宋_GB2312" w:cs="Arial"/>
                <w:color w:val="000000"/>
                <w:szCs w:val="21"/>
              </w:rPr>
              <w:t>阐述校园零星维修项目验收流程，旨在规范学校修缮项目管理工作，确保国有资产的优化配置与学校各项工作的稳定发展。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b/>
                <w:bCs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《肇庆学院小型基本建设与维修管理规定》（肇学院〔2021〕53号）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eastAsia="仿宋_GB2312" w:cs="Arial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3.</w:t>
            </w:r>
            <w:r>
              <w:rPr>
                <w:rFonts w:hint="eastAsia" w:ascii="仿宋_GB2312" w:cs="Arial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肇庆学院校园零星维修项目工程验收报告单</w:t>
            </w:r>
            <w:r>
              <w:rPr>
                <w:rFonts w:hint="eastAsia" w:ascii="仿宋_GB2312" w:hAnsi="仿宋_GB2312" w:cs="仿宋_GB2312"/>
                <w:szCs w:val="21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cs="Arial"/>
                <w:sz w:val="22"/>
                <w:szCs w:val="21"/>
              </w:rPr>
              <w:t>无。</w:t>
            </w:r>
          </w:p>
        </w:tc>
      </w:tr>
    </w:tbl>
    <w:p>
      <w:pPr>
        <w:rPr>
          <w:rFonts w:ascii="仿宋_GB2312" w:hAnsiTheme="minorHAnsi"/>
          <w:b/>
          <w:bCs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Theme="minorHAnsi"/>
          <w:b/>
          <w:bCs/>
          <w:kern w:val="0"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 w:hAnsiTheme="minorHAnsi"/>
          <w:b/>
          <w:bCs/>
          <w:kern w:val="0"/>
          <w:sz w:val="28"/>
          <w:szCs w:val="28"/>
        </w:rPr>
        <w:object>
          <v:shape id="_x0000_i1025" o:spt="75" type="#_x0000_t75" style="height:668.15pt;width:414.7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3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2021-12-02T01:26:33Z</dcterms:created>
  <dc:creator>Administrator</dc:creator>
  <cp:lastModifiedBy>白瑞</cp:lastModifiedBy>
  <dcterms:modified xsi:type="dcterms:W3CDTF">2021-12-02T01:26:46Z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8A7930793A0B4237BB9AB4DC338C0432</vt:lpwstr>
  </property>
</Properties>
</file>